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6" w:lineRule="exac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6"/>
          <w:szCs w:val="36"/>
          <w:lang w:val="en-US" w:eastAsia="zh-CN"/>
        </w:rPr>
        <w:t>附件1：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6" w:lineRule="exac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6" w:lineRule="exac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9" w:line="596" w:lineRule="exac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3" w:line="596" w:lineRule="exact"/>
        <w:ind w:left="658" w:right="485" w:firstLine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pacing w:val="-1"/>
          <w:sz w:val="44"/>
          <w:szCs w:val="44"/>
        </w:rPr>
        <w:t>第七届北京国际优质农产品展示交易会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组团参展方案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6" w:lineRule="exact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6" w:lineRule="exact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6" w:lineRule="exact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17" w:line="596" w:lineRule="exact"/>
        <w:ind w:left="653" w:right="485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2021</w:t>
      </w:r>
      <w:r>
        <w:rPr>
          <w:rFonts w:hint="eastAsia" w:ascii="方正小标宋_GBK" w:hAnsi="方正小标宋_GBK" w:eastAsia="方正小标宋_GBK" w:cs="方正小标宋_GBK"/>
          <w:spacing w:val="-54"/>
          <w:sz w:val="44"/>
          <w:szCs w:val="44"/>
        </w:rPr>
        <w:t xml:space="preserve"> 年 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5</w:t>
      </w:r>
      <w:r>
        <w:rPr>
          <w:rFonts w:hint="eastAsia" w:ascii="方正小标宋_GBK" w:hAnsi="方正小标宋_GBK" w:eastAsia="方正小标宋_GBK" w:cs="方正小标宋_GBK"/>
          <w:spacing w:val="-55"/>
          <w:sz w:val="44"/>
          <w:szCs w:val="44"/>
        </w:rPr>
        <w:t xml:space="preserve"> 月 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22-24</w:t>
      </w:r>
      <w:r>
        <w:rPr>
          <w:rFonts w:hint="eastAsia" w:ascii="方正小标宋_GBK" w:hAnsi="方正小标宋_GBK" w:eastAsia="方正小标宋_GBK" w:cs="方正小标宋_GBK"/>
          <w:spacing w:val="-41"/>
          <w:sz w:val="44"/>
          <w:szCs w:val="44"/>
        </w:rPr>
        <w:t xml:space="preserve"> 日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14" w:line="596" w:lineRule="exact"/>
        <w:ind w:left="653" w:right="485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北京·中国国际展览中心（老馆）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6" w:lineRule="exac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6" w:lineRule="exac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6" w:lineRule="exac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6" w:lineRule="exac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6" w:lineRule="exac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6" w:lineRule="exac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6" w:lineRule="exac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7" w:line="596" w:lineRule="exact"/>
        <w:rPr>
          <w:rFonts w:hint="eastAsia" w:ascii="方正小标宋_GBK" w:hAnsi="方正小标宋_GBK" w:eastAsia="方正小标宋_GBK" w:cs="方正小标宋_GBK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596" w:lineRule="exact"/>
        <w:ind w:left="2976" w:right="2806" w:hanging="3"/>
        <w:jc w:val="center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中国农业国际合作促进会二○二○年十二月三十日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96" w:lineRule="exact"/>
        <w:jc w:val="center"/>
        <w:rPr>
          <w:rFonts w:hint="eastAsia" w:ascii="方正小标宋_GBK" w:hAnsi="方正小标宋_GBK" w:eastAsia="方正小标宋_GBK" w:cs="方正小标宋_GBK"/>
          <w:sz w:val="32"/>
          <w:szCs w:val="32"/>
        </w:rPr>
        <w:sectPr>
          <w:pgSz w:w="11910" w:h="16840"/>
          <w:pgMar w:top="1580" w:right="1300" w:bottom="280" w:left="1300" w:header="720" w:footer="720" w:gutter="0"/>
          <w:cols w:space="720" w:num="1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1" w:line="596" w:lineRule="exact"/>
        <w:ind w:left="3924" w:leftChars="-14" w:right="1251" w:hanging="3955" w:hangingChars="899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第七届北京国际优质农产品展示交易会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6" w:lineRule="exact"/>
        <w:jc w:val="center"/>
        <w:rPr>
          <w:rFonts w:hint="eastAsia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组团参展方案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" w:line="596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6" w:lineRule="exact"/>
        <w:ind w:left="118" w:right="315" w:firstLine="638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pacing w:val="-7"/>
          <w:sz w:val="32"/>
          <w:szCs w:val="32"/>
        </w:rPr>
        <w:t>由中国农业国际合作促进会、中国农业工程学会联合主办的</w:t>
      </w:r>
      <w:r>
        <w:rPr>
          <w:rFonts w:hint="eastAsia" w:ascii="方正仿宋_GBK" w:hAnsi="方正仿宋_GBK" w:eastAsia="方正仿宋_GBK" w:cs="方正仿宋_GBK"/>
          <w:spacing w:val="-9"/>
          <w:sz w:val="32"/>
          <w:szCs w:val="32"/>
        </w:rPr>
        <w:t>第七届北京国际优质农产品展示交易会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（</w:t>
      </w:r>
      <w:r>
        <w:rPr>
          <w:rFonts w:hint="eastAsia" w:ascii="方正仿宋_GBK" w:hAnsi="方正仿宋_GBK" w:eastAsia="方正仿宋_GBK" w:cs="方正仿宋_GBK"/>
          <w:spacing w:val="-6"/>
          <w:sz w:val="32"/>
          <w:szCs w:val="32"/>
        </w:rPr>
        <w:t>简称：北京农交会</w:t>
      </w:r>
      <w:r>
        <w:rPr>
          <w:rFonts w:hint="eastAsia" w:ascii="方正仿宋_GBK" w:hAnsi="方正仿宋_GBK" w:eastAsia="方正仿宋_GBK" w:cs="方正仿宋_GBK"/>
          <w:spacing w:val="-29"/>
          <w:sz w:val="32"/>
          <w:szCs w:val="32"/>
        </w:rPr>
        <w:t>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将</w:t>
      </w:r>
      <w:r>
        <w:rPr>
          <w:rFonts w:hint="eastAsia" w:ascii="方正仿宋_GBK" w:hAnsi="方正仿宋_GBK" w:eastAsia="方正仿宋_GBK" w:cs="方正仿宋_GBK"/>
          <w:w w:val="95"/>
          <w:sz w:val="32"/>
          <w:szCs w:val="32"/>
        </w:rPr>
        <w:t>于2021年5月22-24日在北京</w:t>
      </w:r>
      <w:r>
        <w:rPr>
          <w:rFonts w:hint="eastAsia" w:ascii="方正仿宋_GBK" w:hAnsi="方正仿宋_GBK" w:eastAsia="方正仿宋_GBK" w:cs="方正仿宋_GBK"/>
          <w:spacing w:val="-29"/>
          <w:w w:val="95"/>
          <w:sz w:val="32"/>
          <w:szCs w:val="32"/>
        </w:rPr>
        <w:t>·</w:t>
      </w:r>
      <w:r>
        <w:rPr>
          <w:rFonts w:hint="eastAsia" w:ascii="方正仿宋_GBK" w:hAnsi="方正仿宋_GBK" w:eastAsia="方正仿宋_GBK" w:cs="方正仿宋_GBK"/>
          <w:spacing w:val="-4"/>
          <w:w w:val="95"/>
          <w:sz w:val="32"/>
          <w:szCs w:val="32"/>
        </w:rPr>
        <w:t>中国国际展览中心</w:t>
      </w:r>
      <w:r>
        <w:rPr>
          <w:rFonts w:hint="eastAsia" w:ascii="方正仿宋_GBK" w:hAnsi="方正仿宋_GBK" w:eastAsia="方正仿宋_GBK" w:cs="方正仿宋_GBK"/>
          <w:w w:val="95"/>
          <w:sz w:val="32"/>
          <w:szCs w:val="32"/>
        </w:rPr>
        <w:t>（老馆</w:t>
      </w:r>
      <w:r>
        <w:rPr>
          <w:rFonts w:hint="eastAsia" w:ascii="方正仿宋_GBK" w:hAnsi="方正仿宋_GBK" w:eastAsia="方正仿宋_GBK" w:cs="方正仿宋_GBK"/>
          <w:spacing w:val="-29"/>
          <w:w w:val="95"/>
          <w:sz w:val="32"/>
          <w:szCs w:val="32"/>
        </w:rPr>
        <w:t>）</w:t>
      </w:r>
      <w:r>
        <w:rPr>
          <w:rFonts w:hint="eastAsia" w:ascii="方正仿宋_GBK" w:hAnsi="方正仿宋_GBK" w:eastAsia="方正仿宋_GBK" w:cs="方正仿宋_GBK"/>
          <w:w w:val="95"/>
          <w:sz w:val="32"/>
          <w:szCs w:val="32"/>
        </w:rPr>
        <w:t xml:space="preserve">盛大召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开。大会概况如下：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3" w:line="596" w:lineRule="exact"/>
        <w:ind w:left="118"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一、时间地点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33" w:line="596" w:lineRule="exact"/>
        <w:ind w:left="756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展示时间：2021年5月22-24日</w:t>
      </w:r>
    </w:p>
    <w:p>
      <w:pPr>
        <w:pStyle w:val="4"/>
        <w:keepNext w:val="0"/>
        <w:keepLines w:val="0"/>
        <w:pageBreakBefore w:val="0"/>
        <w:widowControl w:val="0"/>
        <w:tabs>
          <w:tab w:val="left" w:pos="1716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30" w:line="596" w:lineRule="exact"/>
        <w:ind w:left="756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地点：北京·中国国际展览中心（老馆）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55" w:line="596" w:lineRule="exact"/>
        <w:ind w:left="118"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二、展会主题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33" w:line="596" w:lineRule="exact"/>
        <w:ind w:left="756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促进产销合作 赋能品牌增值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55" w:line="596" w:lineRule="exact"/>
        <w:ind w:left="118"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三、组织机构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33" w:line="596" w:lineRule="exact"/>
        <w:ind w:left="756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主办单位：中国农业国际合作促进会</w:t>
      </w:r>
      <w:r>
        <w:rPr>
          <w:rFonts w:hint="eastAsia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中国农业工程学会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6" w:lineRule="exact"/>
        <w:ind w:left="756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承办单位：世信朗普国际展览（北京）有限公司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55" w:line="596" w:lineRule="exact"/>
        <w:ind w:left="118"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四、展会规模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50" w:line="596" w:lineRule="exact"/>
        <w:ind w:left="118" w:right="317" w:firstLine="638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本届北京农交会展出面积40000平方米，预计将吸引1000余家参展商。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96" w:line="596" w:lineRule="exact"/>
        <w:ind w:left="118"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五、获得荣誉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8" w:line="596" w:lineRule="exact"/>
        <w:ind w:left="118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北京农交会曾荣获中国十佳会展品牌项目、农业部中国农业分类认定3A级综合展会、中国诚信展览项目等称号。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45" w:line="596" w:lineRule="exact"/>
        <w:ind w:left="118"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六、展会优势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37" w:line="596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（一）政府组团参展，拓展贸易合作新空间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。</w:t>
      </w:r>
      <w:r>
        <w:rPr>
          <w:rFonts w:hint="eastAsia" w:ascii="方正仿宋_GBK" w:hAnsi="方正仿宋_GBK" w:eastAsia="方正仿宋_GBK" w:cs="方正仿宋_GBK"/>
          <w:spacing w:val="-10"/>
          <w:sz w:val="32"/>
          <w:szCs w:val="32"/>
        </w:rPr>
        <w:t>区域“抱团”参展是历届农交会的一大特色。历届北京农交</w:t>
      </w:r>
      <w:r>
        <w:rPr>
          <w:rFonts w:hint="eastAsia" w:ascii="方正仿宋_GBK" w:hAnsi="方正仿宋_GBK" w:eastAsia="方正仿宋_GBK" w:cs="方正仿宋_GBK"/>
          <w:spacing w:val="-14"/>
          <w:sz w:val="32"/>
          <w:szCs w:val="32"/>
        </w:rPr>
        <w:t>会得到了全国各省市农业主管部门的大力支持，近年来，吸引了</w:t>
      </w:r>
      <w:r>
        <w:rPr>
          <w:rFonts w:hint="eastAsia" w:ascii="方正仿宋_GBK" w:hAnsi="方正仿宋_GBK" w:eastAsia="方正仿宋_GBK" w:cs="方正仿宋_GBK"/>
          <w:spacing w:val="-18"/>
          <w:w w:val="95"/>
          <w:sz w:val="32"/>
          <w:szCs w:val="32"/>
        </w:rPr>
        <w:t xml:space="preserve">北京、福建、广西、四川、浙江、黑龙江、内蒙古、广东、云南、 </w:t>
      </w:r>
      <w:r>
        <w:rPr>
          <w:rFonts w:hint="eastAsia" w:ascii="方正仿宋_GBK" w:hAnsi="方正仿宋_GBK" w:eastAsia="方正仿宋_GBK" w:cs="方正仿宋_GBK"/>
          <w:spacing w:val="-10"/>
          <w:sz w:val="32"/>
          <w:szCs w:val="32"/>
        </w:rPr>
        <w:t>山西、江苏等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20</w:t>
      </w:r>
      <w:r>
        <w:rPr>
          <w:rFonts w:hint="eastAsia" w:ascii="方正仿宋_GBK" w:hAnsi="方正仿宋_GBK" w:eastAsia="方正仿宋_GBK" w:cs="方正仿宋_GBK"/>
          <w:spacing w:val="-7"/>
          <w:sz w:val="32"/>
          <w:szCs w:val="32"/>
        </w:rPr>
        <w:t>多个省级展团，以及沈阳、海口、郑州、呼和浩</w:t>
      </w:r>
      <w:r>
        <w:rPr>
          <w:rFonts w:hint="eastAsia" w:ascii="方正仿宋_GBK" w:hAnsi="方正仿宋_GBK" w:eastAsia="方正仿宋_GBK" w:cs="方正仿宋_GBK"/>
          <w:spacing w:val="-10"/>
          <w:sz w:val="32"/>
          <w:szCs w:val="32"/>
        </w:rPr>
        <w:t>特、昆明、大连、兰州、德州、汉中、榆林、安康、包头、驻马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店、淮安、海东、朔州、鄂州、唐山、大同等100多个市县参展</w:t>
      </w:r>
      <w:r>
        <w:rPr>
          <w:rFonts w:hint="eastAsia" w:ascii="方正仿宋_GBK" w:hAnsi="方正仿宋_GBK" w:eastAsia="方正仿宋_GBK" w:cs="方正仿宋_GBK"/>
          <w:spacing w:val="-6"/>
          <w:sz w:val="32"/>
          <w:szCs w:val="32"/>
        </w:rPr>
        <w:t>团以豪华阵容亮相北京农交会，集中展示各地的名优特产，地理</w:t>
      </w:r>
      <w:r>
        <w:rPr>
          <w:rFonts w:hint="eastAsia" w:ascii="方正仿宋_GBK" w:hAnsi="方正仿宋_GBK" w:eastAsia="方正仿宋_GBK" w:cs="方正仿宋_GBK"/>
          <w:spacing w:val="-12"/>
          <w:sz w:val="32"/>
          <w:szCs w:val="32"/>
        </w:rPr>
        <w:t>标志性产品，绿色、有机农产品，彰显各地特色农产品产业集群魅力和品牌实力。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6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（二）聚焦行业热点，数十场配套活动同期举办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。</w:t>
      </w:r>
      <w:r>
        <w:rPr>
          <w:rFonts w:hint="eastAsia" w:ascii="方正仿宋_GBK" w:hAnsi="方正仿宋_GBK" w:eastAsia="方正仿宋_GBK" w:cs="方正仿宋_GBK"/>
          <w:spacing w:val="-16"/>
          <w:sz w:val="32"/>
          <w:szCs w:val="32"/>
        </w:rPr>
        <w:t xml:space="preserve">本届大会将继续通过资源整合、市场运营、平台服务等方式， </w:t>
      </w:r>
      <w:r>
        <w:rPr>
          <w:rFonts w:hint="eastAsia" w:ascii="方正仿宋_GBK" w:hAnsi="方正仿宋_GBK" w:eastAsia="方正仿宋_GBK" w:cs="方正仿宋_GBK"/>
          <w:spacing w:val="-27"/>
          <w:sz w:val="32"/>
          <w:szCs w:val="32"/>
        </w:rPr>
        <w:t>搭建农产品领域产销对接、成果展示、信息交流的高效平台。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2021 </w:t>
      </w:r>
      <w:r>
        <w:rPr>
          <w:rFonts w:hint="eastAsia" w:ascii="方正仿宋_GBK" w:hAnsi="方正仿宋_GBK" w:eastAsia="方正仿宋_GBK" w:cs="方正仿宋_GBK"/>
          <w:spacing w:val="-4"/>
          <w:sz w:val="32"/>
          <w:szCs w:val="32"/>
        </w:rPr>
        <w:t>中国农业品牌发展大会、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2021</w:t>
      </w:r>
      <w:r>
        <w:rPr>
          <w:rFonts w:hint="eastAsia" w:ascii="方正仿宋_GBK" w:hAnsi="方正仿宋_GBK" w:eastAsia="方正仿宋_GBK" w:cs="方正仿宋_GBK"/>
          <w:spacing w:val="-4"/>
          <w:sz w:val="32"/>
          <w:szCs w:val="32"/>
        </w:rPr>
        <w:t>农产品流通方式创新论坛、各省市</w:t>
      </w:r>
      <w:r>
        <w:rPr>
          <w:rFonts w:hint="eastAsia" w:ascii="方正仿宋_GBK" w:hAnsi="方正仿宋_GBK" w:eastAsia="方正仿宋_GBK" w:cs="方正仿宋_GBK"/>
          <w:spacing w:val="-10"/>
          <w:sz w:val="32"/>
          <w:szCs w:val="32"/>
        </w:rPr>
        <w:t>优质农产品进京推介会、全国农产品经销商大会、百县千品直播</w:t>
      </w:r>
      <w:r>
        <w:rPr>
          <w:rFonts w:hint="eastAsia" w:ascii="方正仿宋_GBK" w:hAnsi="方正仿宋_GBK" w:eastAsia="方正仿宋_GBK" w:cs="方正仿宋_GBK"/>
          <w:spacing w:val="-2"/>
          <w:sz w:val="32"/>
          <w:szCs w:val="32"/>
        </w:rPr>
        <w:t>间、产品</w:t>
      </w:r>
      <w:r>
        <w:rPr>
          <w:rFonts w:hint="eastAsia" w:ascii="方正仿宋_GBK" w:hAnsi="方正仿宋_GBK" w:eastAsia="方正仿宋_GBK" w:cs="方正仿宋_GBK"/>
          <w:spacing w:val="3"/>
          <w:sz w:val="32"/>
          <w:szCs w:val="32"/>
        </w:rPr>
        <w:t>/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项目对接洽谈会、新产品发布(推介)会等活动将同期召开。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6" w:lineRule="exact"/>
        <w:ind w:left="0" w:leftChars="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 xml:space="preserve">  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（三）高度提升展会层次，重量级领导出席大会开幕式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。</w:t>
      </w:r>
      <w:r>
        <w:rPr>
          <w:rFonts w:hint="eastAsia" w:ascii="方正仿宋_GBK" w:hAnsi="方正仿宋_GBK" w:eastAsia="方正仿宋_GBK" w:cs="方正仿宋_GBK"/>
          <w:spacing w:val="-7"/>
          <w:sz w:val="32"/>
          <w:szCs w:val="32"/>
        </w:rPr>
        <w:t xml:space="preserve">北京农交会已成功举办六届，重量级领导云集历届展会现场, </w:t>
      </w:r>
      <w:r>
        <w:rPr>
          <w:rFonts w:hint="eastAsia" w:ascii="方正仿宋_GBK" w:hAnsi="方正仿宋_GBK" w:eastAsia="方正仿宋_GBK" w:cs="方正仿宋_GBK"/>
          <w:spacing w:val="-12"/>
          <w:sz w:val="32"/>
          <w:szCs w:val="32"/>
        </w:rPr>
        <w:t>包括农业农村部副部长、司长；农业大省省长、副省长、农业厅厅长、商务厅厅长；地级市市长、副市长、商务局局长、农业局局长；县</w:t>
      </w:r>
      <w:r>
        <w:rPr>
          <w:rFonts w:hint="eastAsia" w:ascii="方正仿宋_GBK" w:hAnsi="方正仿宋_GBK" w:eastAsia="方正仿宋_GBK" w:cs="方正仿宋_GBK"/>
          <w:spacing w:val="-7"/>
          <w:sz w:val="32"/>
          <w:szCs w:val="32"/>
        </w:rPr>
        <w:t>长、副县长等政府及主管部门领导，中国农业科学院、农业农村部规划设计研究院院领导；农业行业协会领导；院士、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专家学者；主办单位领导等。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6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（四）拓宽展会推广渠道，参展企业品牌塑造成为宣传重点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。</w:t>
      </w:r>
      <w:r>
        <w:rPr>
          <w:rFonts w:hint="eastAsia" w:ascii="方正仿宋_GBK" w:hAnsi="方正仿宋_GBK" w:eastAsia="方正仿宋_GBK" w:cs="方正仿宋_GBK"/>
          <w:spacing w:val="-4"/>
          <w:sz w:val="32"/>
          <w:szCs w:val="32"/>
        </w:rPr>
        <w:t>本届北京农交会将参展企业品牌宣传列为工作重点，通过农</w:t>
      </w:r>
      <w:r>
        <w:rPr>
          <w:rFonts w:hint="eastAsia" w:ascii="方正仿宋_GBK" w:hAnsi="方正仿宋_GBK" w:eastAsia="方正仿宋_GBK" w:cs="方正仿宋_GBK"/>
          <w:spacing w:val="-8"/>
          <w:w w:val="95"/>
          <w:sz w:val="32"/>
          <w:szCs w:val="32"/>
        </w:rPr>
        <w:t>民日报、</w:t>
      </w:r>
      <w:r>
        <w:rPr>
          <w:rFonts w:hint="eastAsia" w:ascii="方正仿宋_GBK" w:hAnsi="方正仿宋_GBK" w:eastAsia="方正仿宋_GBK" w:cs="方正仿宋_GBK"/>
          <w:w w:val="95"/>
          <w:sz w:val="32"/>
          <w:szCs w:val="32"/>
        </w:rPr>
        <w:t>CCTV</w:t>
      </w:r>
      <w:r>
        <w:rPr>
          <w:rFonts w:hint="eastAsia" w:ascii="方正仿宋_GBK" w:hAnsi="方正仿宋_GBK" w:eastAsia="方正仿宋_GBK" w:cs="方正仿宋_GBK"/>
          <w:spacing w:val="-8"/>
          <w:w w:val="95"/>
          <w:sz w:val="32"/>
          <w:szCs w:val="32"/>
        </w:rPr>
        <w:t xml:space="preserve">、北京卫视、北京地铁广告、高铁站广告、机场广 </w:t>
      </w:r>
      <w:r>
        <w:rPr>
          <w:rFonts w:hint="eastAsia" w:ascii="方正仿宋_GBK" w:hAnsi="方正仿宋_GBK" w:eastAsia="方正仿宋_GBK" w:cs="方正仿宋_GBK"/>
          <w:spacing w:val="-9"/>
          <w:w w:val="95"/>
          <w:sz w:val="32"/>
          <w:szCs w:val="32"/>
        </w:rPr>
        <w:t xml:space="preserve">告、社交广告等线上线下立体化的宣传模式，结合各大媒体、媒 </w:t>
      </w:r>
      <w:r>
        <w:rPr>
          <w:rFonts w:hint="eastAsia" w:ascii="方正仿宋_GBK" w:hAnsi="方正仿宋_GBK" w:eastAsia="方正仿宋_GBK" w:cs="方正仿宋_GBK"/>
          <w:spacing w:val="-9"/>
          <w:sz w:val="32"/>
          <w:szCs w:val="32"/>
        </w:rPr>
        <w:t>介资源，全方位集中宣传推广。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6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（五）专业观众组织落到实处，针对展商的目标客户需求展开观众邀约工作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。</w:t>
      </w:r>
      <w:r>
        <w:rPr>
          <w:rFonts w:hint="eastAsia" w:ascii="方正仿宋_GBK" w:hAnsi="方正仿宋_GBK" w:eastAsia="方正仿宋_GBK" w:cs="方正仿宋_GBK"/>
          <w:spacing w:val="9"/>
          <w:sz w:val="32"/>
          <w:szCs w:val="32"/>
        </w:rPr>
        <w:t>本届农交会提前半年开始专业观众邀约工作，并成立了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20 人的观众组织部，将对政府机关、大型国营企业后勤部、学校、</w:t>
      </w:r>
      <w:r>
        <w:rPr>
          <w:rFonts w:hint="eastAsia" w:ascii="方正仿宋_GBK" w:hAnsi="方正仿宋_GBK" w:eastAsia="方正仿宋_GBK" w:cs="方正仿宋_GBK"/>
          <w:spacing w:val="-18"/>
          <w:w w:val="95"/>
          <w:sz w:val="32"/>
          <w:szCs w:val="32"/>
        </w:rPr>
        <w:t xml:space="preserve">协会、全国各地农产品专业批发市场、全国各地的农产品经销商、 </w:t>
      </w:r>
      <w:r>
        <w:rPr>
          <w:rFonts w:hint="eastAsia" w:ascii="方正仿宋_GBK" w:hAnsi="方正仿宋_GBK" w:eastAsia="方正仿宋_GBK" w:cs="方正仿宋_GBK"/>
          <w:spacing w:val="-13"/>
          <w:sz w:val="32"/>
          <w:szCs w:val="32"/>
        </w:rPr>
        <w:t>代理商、进口商、下游分销商、专营机构、国内外农业企业、全国重点龙头企业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fldChar w:fldCharType="begin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instrText xml:space="preserve"> HYPERLINK "http://baike.baidu.com/picture/10761704/11003778/0/500fd9f9d72a6059d9db87dc2934349b023bba29.html?fr=lemma&amp;amp;ct=single" \h </w:instrTex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fldChar w:fldCharType="separate"/>
      </w:r>
      <w:r>
        <w:rPr>
          <w:rFonts w:hint="eastAsia" w:ascii="方正仿宋_GBK" w:hAnsi="方正仿宋_GBK" w:eastAsia="方正仿宋_GBK" w:cs="方正仿宋_GBK"/>
          <w:spacing w:val="-29"/>
          <w:sz w:val="32"/>
          <w:szCs w:val="32"/>
        </w:rPr>
        <w:t>、</w:t>
      </w:r>
      <w:r>
        <w:rPr>
          <w:rFonts w:hint="eastAsia" w:ascii="方正仿宋_GBK" w:hAnsi="方正仿宋_GBK" w:eastAsia="方正仿宋_GBK" w:cs="方正仿宋_GBK"/>
          <w:spacing w:val="-29"/>
          <w:sz w:val="32"/>
          <w:szCs w:val="32"/>
        </w:rPr>
        <w:fldChar w:fldCharType="end"/>
      </w:r>
      <w:r>
        <w:rPr>
          <w:rFonts w:hint="eastAsia" w:ascii="方正仿宋_GBK" w:hAnsi="方正仿宋_GBK" w:eastAsia="方正仿宋_GBK" w:cs="方正仿宋_GBK"/>
          <w:spacing w:val="-5"/>
          <w:sz w:val="32"/>
          <w:szCs w:val="32"/>
        </w:rPr>
        <w:t>农产品电子商务企业、酒店及餐饮机构、各类</w:t>
      </w:r>
      <w:r>
        <w:rPr>
          <w:rFonts w:hint="eastAsia" w:ascii="方正仿宋_GBK" w:hAnsi="方正仿宋_GBK" w:eastAsia="方正仿宋_GBK" w:cs="方正仿宋_GBK"/>
          <w:spacing w:val="-9"/>
          <w:sz w:val="32"/>
          <w:szCs w:val="32"/>
        </w:rPr>
        <w:t>超市和大卖场等单位及行业人士进行重点邀约。为提高本届农交</w:t>
      </w:r>
      <w:r>
        <w:rPr>
          <w:rFonts w:hint="eastAsia" w:ascii="方正仿宋_GBK" w:hAnsi="方正仿宋_GBK" w:eastAsia="方正仿宋_GBK" w:cs="方正仿宋_GBK"/>
          <w:spacing w:val="-14"/>
          <w:sz w:val="32"/>
          <w:szCs w:val="32"/>
        </w:rPr>
        <w:t>会服务层次与服务质量，观众组织部将针对展商提供的目标客户名单进行一对一邀约，满足展商参展效果最大化的基本诉求。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6" w:lineRule="exact"/>
        <w:ind w:left="0" w:lef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（六）开启线上展商自服务系统，为展商打造线上营销计划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。</w:t>
      </w:r>
      <w:r>
        <w:rPr>
          <w:rFonts w:hint="eastAsia" w:ascii="方正仿宋_GBK" w:hAnsi="方正仿宋_GBK" w:eastAsia="方正仿宋_GBK" w:cs="方正仿宋_GBK"/>
          <w:spacing w:val="-7"/>
          <w:sz w:val="32"/>
          <w:szCs w:val="32"/>
        </w:rPr>
        <w:t xml:space="preserve">为了提高展商参与度与体验度，有效帮助各展商做好企业与产品的推广工作，本届北京农交会将开启线上展商自服务系统， </w:t>
      </w:r>
      <w:r>
        <w:rPr>
          <w:rFonts w:hint="eastAsia" w:ascii="方正仿宋_GBK" w:hAnsi="方正仿宋_GBK" w:eastAsia="方正仿宋_GBK" w:cs="方正仿宋_GBK"/>
          <w:spacing w:val="-21"/>
          <w:sz w:val="32"/>
          <w:szCs w:val="32"/>
        </w:rPr>
        <w:t>通过展商自助上传公司简介、产品介绍及图片，在线生成邀请函， 在展前实现展品与企业品牌推广，并可在线统计邀请观众数据， 方便展商及时联系客户，实现展商个性化服务。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4" w:line="596" w:lineRule="exact"/>
        <w:ind w:left="118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七、组团方案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12" w:line="596" w:lineRule="exact"/>
        <w:ind w:left="538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（一）邀请对象：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各省市(自治州、地区)县(县级市)区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8" w:line="596" w:lineRule="exact"/>
        <w:ind w:left="118" w:right="152" w:firstLine="42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（二）</w:t>
      </w:r>
      <w:r>
        <w:rPr>
          <w:rFonts w:hint="eastAsia" w:ascii="方正楷体_GBK" w:hAnsi="方正楷体_GBK" w:eastAsia="方正楷体_GBK" w:cs="方正楷体_GBK"/>
          <w:spacing w:val="-12"/>
          <w:sz w:val="32"/>
          <w:szCs w:val="32"/>
        </w:rPr>
        <w:t>组团单位：</w:t>
      </w:r>
      <w:r>
        <w:rPr>
          <w:rFonts w:hint="eastAsia" w:ascii="方正仿宋_GBK" w:hAnsi="方正仿宋_GBK" w:eastAsia="方正仿宋_GBK" w:cs="方正仿宋_GBK"/>
          <w:spacing w:val="-12"/>
          <w:sz w:val="32"/>
          <w:szCs w:val="32"/>
        </w:rPr>
        <w:t>农业厅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（局</w:t>
      </w:r>
      <w:r>
        <w:rPr>
          <w:rFonts w:hint="eastAsia" w:ascii="方正仿宋_GBK" w:hAnsi="方正仿宋_GBK" w:eastAsia="方正仿宋_GBK" w:cs="方正仿宋_GBK"/>
          <w:spacing w:val="-43"/>
          <w:sz w:val="32"/>
          <w:szCs w:val="32"/>
        </w:rPr>
        <w:t>）</w:t>
      </w:r>
      <w:r>
        <w:rPr>
          <w:rFonts w:hint="eastAsia" w:ascii="方正仿宋_GBK" w:hAnsi="方正仿宋_GBK" w:eastAsia="方正仿宋_GBK" w:cs="方正仿宋_GBK"/>
          <w:spacing w:val="-22"/>
          <w:sz w:val="32"/>
          <w:szCs w:val="32"/>
        </w:rPr>
        <w:t>、商务厅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（局</w:t>
      </w:r>
      <w:r>
        <w:rPr>
          <w:rFonts w:hint="eastAsia" w:ascii="方正仿宋_GBK" w:hAnsi="方正仿宋_GBK" w:eastAsia="方正仿宋_GBK" w:cs="方正仿宋_GBK"/>
          <w:spacing w:val="-43"/>
          <w:sz w:val="32"/>
          <w:szCs w:val="32"/>
        </w:rPr>
        <w:t>）</w:t>
      </w:r>
      <w:r>
        <w:rPr>
          <w:rFonts w:hint="eastAsia" w:ascii="方正仿宋_GBK" w:hAnsi="方正仿宋_GBK" w:eastAsia="方正仿宋_GBK" w:cs="方正仿宋_GBK"/>
          <w:spacing w:val="-22"/>
          <w:sz w:val="32"/>
          <w:szCs w:val="32"/>
        </w:rPr>
        <w:t>、粮食厅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（局</w:t>
      </w:r>
      <w:r>
        <w:rPr>
          <w:rFonts w:hint="eastAsia" w:ascii="方正仿宋_GBK" w:hAnsi="方正仿宋_GBK" w:eastAsia="方正仿宋_GBK" w:cs="方正仿宋_GBK"/>
          <w:spacing w:val="-11"/>
          <w:sz w:val="32"/>
          <w:szCs w:val="32"/>
        </w:rPr>
        <w:t xml:space="preserve">）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及相关协会/商会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" w:line="596" w:lineRule="exact"/>
        <w:ind w:left="118" w:right="314" w:firstLine="42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（三）</w:t>
      </w:r>
      <w:r>
        <w:rPr>
          <w:rFonts w:hint="eastAsia" w:ascii="方正楷体_GBK" w:hAnsi="方正楷体_GBK" w:eastAsia="方正楷体_GBK" w:cs="方正楷体_GBK"/>
          <w:spacing w:val="-21"/>
          <w:sz w:val="32"/>
          <w:szCs w:val="32"/>
        </w:rPr>
        <w:t>收费标准：</w:t>
      </w:r>
      <w:r>
        <w:rPr>
          <w:rFonts w:hint="eastAsia" w:ascii="方正仿宋_GBK" w:hAnsi="方正仿宋_GBK" w:eastAsia="方正仿宋_GBK" w:cs="方正仿宋_GBK"/>
          <w:spacing w:val="-21"/>
          <w:sz w:val="32"/>
          <w:szCs w:val="32"/>
        </w:rPr>
        <w:t xml:space="preserve">特装空地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980</w:t>
      </w:r>
      <w:r>
        <w:rPr>
          <w:rFonts w:hint="eastAsia" w:ascii="方正仿宋_GBK" w:hAnsi="方正仿宋_GBK" w:eastAsia="方正仿宋_GBK" w:cs="方正仿宋_GBK"/>
          <w:spacing w:val="-43"/>
          <w:sz w:val="32"/>
          <w:szCs w:val="32"/>
        </w:rPr>
        <w:t>元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/</w:t>
      </w:r>
      <w:r>
        <w:rPr>
          <w:rFonts w:hint="eastAsia" w:ascii="方正仿宋_GBK" w:hAnsi="方正仿宋_GBK" w:eastAsia="方正仿宋_GBK" w:cs="方正仿宋_GBK"/>
          <w:spacing w:val="-36"/>
          <w:sz w:val="32"/>
          <w:szCs w:val="32"/>
        </w:rPr>
        <w:t>㎡，标准展位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（9</w:t>
      </w:r>
      <w:r>
        <w:rPr>
          <w:rFonts w:hint="eastAsia" w:ascii="方正仿宋_GBK" w:hAnsi="方正仿宋_GBK" w:eastAsia="方正仿宋_GBK" w:cs="方正仿宋_GBK"/>
          <w:spacing w:val="-43"/>
          <w:sz w:val="32"/>
          <w:szCs w:val="32"/>
        </w:rPr>
        <w:t xml:space="preserve"> ㎡</w:t>
      </w:r>
      <w:r>
        <w:rPr>
          <w:rFonts w:hint="eastAsia" w:ascii="方正仿宋_GBK" w:hAnsi="方正仿宋_GBK" w:eastAsia="方正仿宋_GBK" w:cs="方正仿宋_GBK"/>
          <w:spacing w:val="-18"/>
          <w:sz w:val="32"/>
          <w:szCs w:val="32"/>
        </w:rPr>
        <w:t>）10000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元/个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" w:line="596" w:lineRule="exact"/>
        <w:ind w:left="538"/>
        <w:textAlignment w:val="auto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（四）组团方案：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6" w:line="596" w:lineRule="exact"/>
        <w:ind w:left="756"/>
        <w:jc w:val="both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方案一：主宾省（市）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77" w:line="596" w:lineRule="exact"/>
        <w:ind w:firstLine="604" w:firstLineChars="200"/>
        <w:textAlignment w:val="auto"/>
        <w:rPr>
          <w:rFonts w:hint="eastAsia" w:ascii="方正仿宋_GBK" w:hAnsi="方正仿宋_GBK" w:eastAsia="方正仿宋_GBK" w:cs="方正仿宋_GBK"/>
          <w:spacing w:val="-48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pacing w:val="-9"/>
          <w:sz w:val="32"/>
          <w:szCs w:val="32"/>
        </w:rPr>
        <w:t xml:space="preserve">展团规模：特装空地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1000</w:t>
      </w:r>
      <w:r>
        <w:rPr>
          <w:rFonts w:hint="eastAsia" w:ascii="方正仿宋_GBK" w:hAnsi="方正仿宋_GBK" w:eastAsia="方正仿宋_GBK" w:cs="方正仿宋_GBK"/>
          <w:spacing w:val="-18"/>
          <w:sz w:val="32"/>
          <w:szCs w:val="32"/>
        </w:rPr>
        <w:t xml:space="preserve"> ㎡以上或标准展位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100</w:t>
      </w:r>
      <w:r>
        <w:rPr>
          <w:rFonts w:hint="eastAsia" w:ascii="方正仿宋_GBK" w:hAnsi="方正仿宋_GBK" w:eastAsia="方正仿宋_GBK" w:cs="方正仿宋_GBK"/>
          <w:spacing w:val="-21"/>
          <w:sz w:val="32"/>
          <w:szCs w:val="32"/>
        </w:rPr>
        <w:t xml:space="preserve"> 个以上</w:t>
      </w:r>
      <w:r>
        <w:rPr>
          <w:rFonts w:hint="eastAsia" w:ascii="方正仿宋_GBK" w:hAnsi="方正仿宋_GBK" w:eastAsia="方正仿宋_GBK" w:cs="方正仿宋_GBK"/>
          <w:spacing w:val="-10"/>
          <w:sz w:val="32"/>
          <w:szCs w:val="32"/>
        </w:rPr>
        <w:t xml:space="preserve">主宾市名额：仅限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1</w:t>
      </w:r>
      <w:r>
        <w:rPr>
          <w:rFonts w:hint="eastAsia" w:ascii="方正仿宋_GBK" w:hAnsi="方正仿宋_GBK" w:eastAsia="方正仿宋_GBK" w:cs="方正仿宋_GBK"/>
          <w:spacing w:val="-48"/>
          <w:sz w:val="32"/>
          <w:szCs w:val="32"/>
        </w:rPr>
        <w:t xml:space="preserve"> 家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77" w:line="596" w:lineRule="exact"/>
        <w:ind w:firstLine="643" w:firstLineChars="200"/>
        <w:textAlignment w:val="auto"/>
        <w:rPr>
          <w:rFonts w:hint="eastAsia" w:ascii="方正仿宋_GBK" w:hAnsi="方正仿宋_GBK" w:eastAsia="方正仿宋_GBK" w:cs="方正仿宋_GBK"/>
          <w:b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sz w:val="32"/>
          <w:szCs w:val="32"/>
        </w:rPr>
        <w:t>方案二：联合主办单位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2" w:line="596" w:lineRule="exact"/>
        <w:ind w:right="605" w:firstLine="604" w:firstLineChars="200"/>
        <w:jc w:val="left"/>
        <w:textAlignment w:val="auto"/>
        <w:rPr>
          <w:rFonts w:hint="eastAsia" w:ascii="方正仿宋_GBK" w:hAnsi="方正仿宋_GBK" w:eastAsia="方正仿宋_GBK" w:cs="方正仿宋_GBK"/>
          <w:spacing w:val="-21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pacing w:val="-9"/>
          <w:sz w:val="32"/>
          <w:szCs w:val="32"/>
        </w:rPr>
        <w:t xml:space="preserve">展团规模：特装空地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500</w:t>
      </w:r>
      <w:r>
        <w:rPr>
          <w:rFonts w:hint="eastAsia" w:ascii="方正仿宋_GBK" w:hAnsi="方正仿宋_GBK" w:eastAsia="方正仿宋_GBK" w:cs="方正仿宋_GBK"/>
          <w:spacing w:val="-18"/>
          <w:sz w:val="32"/>
          <w:szCs w:val="32"/>
        </w:rPr>
        <w:t xml:space="preserve"> ㎡以上或标准展位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50</w:t>
      </w:r>
      <w:r>
        <w:rPr>
          <w:rFonts w:hint="eastAsia" w:ascii="方正仿宋_GBK" w:hAnsi="方正仿宋_GBK" w:eastAsia="方正仿宋_GBK" w:cs="方正仿宋_GBK"/>
          <w:spacing w:val="-21"/>
          <w:sz w:val="32"/>
          <w:szCs w:val="32"/>
        </w:rPr>
        <w:t xml:space="preserve"> 个以上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2" w:line="596" w:lineRule="exact"/>
        <w:ind w:right="605" w:firstLine="559" w:firstLineChars="200"/>
        <w:jc w:val="left"/>
        <w:textAlignment w:val="auto"/>
        <w:rPr>
          <w:rFonts w:hint="eastAsia" w:ascii="方正仿宋_GBK" w:hAnsi="方正仿宋_GBK" w:eastAsia="方正仿宋_GBK" w:cs="方正仿宋_GBK"/>
          <w:b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spacing w:val="-21"/>
          <w:sz w:val="32"/>
          <w:szCs w:val="32"/>
        </w:rPr>
        <w:t>方案三：特别协办单位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3" w:line="596" w:lineRule="exact"/>
        <w:ind w:left="638" w:leftChars="290" w:right="1966"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spacing w:val="-21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展团规模：300</w:t>
      </w:r>
      <w:r>
        <w:rPr>
          <w:rFonts w:hint="eastAsia" w:ascii="方正仿宋_GBK" w:hAnsi="方正仿宋_GBK" w:eastAsia="方正仿宋_GBK" w:cs="方正仿宋_GBK"/>
          <w:spacing w:val="-19"/>
          <w:sz w:val="32"/>
          <w:szCs w:val="32"/>
        </w:rPr>
        <w:t xml:space="preserve"> ㎡以上或标准展位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30</w:t>
      </w:r>
      <w:r>
        <w:rPr>
          <w:rFonts w:hint="eastAsia" w:ascii="方正仿宋_GBK" w:hAnsi="方正仿宋_GBK" w:eastAsia="方正仿宋_GBK" w:cs="方正仿宋_GBK"/>
          <w:spacing w:val="-21"/>
          <w:sz w:val="32"/>
          <w:szCs w:val="32"/>
        </w:rPr>
        <w:t xml:space="preserve"> 个以上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3" w:line="596" w:lineRule="exact"/>
        <w:ind w:left="638" w:leftChars="290" w:right="1966"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b/>
          <w:sz w:val="32"/>
          <w:szCs w:val="32"/>
        </w:rPr>
      </w:pPr>
      <w:bookmarkStart w:id="0" w:name="_GoBack"/>
      <w:bookmarkEnd w:id="0"/>
      <w:r>
        <w:rPr>
          <w:rFonts w:hint="eastAsia" w:ascii="方正仿宋_GBK" w:hAnsi="方正仿宋_GBK" w:eastAsia="方正仿宋_GBK" w:cs="方正仿宋_GBK"/>
          <w:b/>
          <w:spacing w:val="-21"/>
          <w:sz w:val="32"/>
          <w:szCs w:val="32"/>
        </w:rPr>
        <w:t>方案四：协办单位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" w:line="596" w:lineRule="exact"/>
        <w:ind w:right="605" w:firstLine="604" w:firstLineChars="200"/>
        <w:jc w:val="left"/>
        <w:textAlignment w:val="auto"/>
        <w:rPr>
          <w:rFonts w:hint="eastAsia" w:ascii="方正仿宋_GBK" w:hAnsi="方正仿宋_GBK" w:eastAsia="方正仿宋_GBK" w:cs="方正仿宋_GBK"/>
          <w:spacing w:val="-21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pacing w:val="-9"/>
          <w:sz w:val="32"/>
          <w:szCs w:val="32"/>
        </w:rPr>
        <w:t xml:space="preserve">展团规模：特装空地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180</w:t>
      </w:r>
      <w:r>
        <w:rPr>
          <w:rFonts w:hint="eastAsia" w:ascii="方正仿宋_GBK" w:hAnsi="方正仿宋_GBK" w:eastAsia="方正仿宋_GBK" w:cs="方正仿宋_GBK"/>
          <w:spacing w:val="-18"/>
          <w:sz w:val="32"/>
          <w:szCs w:val="32"/>
        </w:rPr>
        <w:t xml:space="preserve"> ㎡以上或标准展位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20</w:t>
      </w:r>
      <w:r>
        <w:rPr>
          <w:rFonts w:hint="eastAsia" w:ascii="方正仿宋_GBK" w:hAnsi="方正仿宋_GBK" w:eastAsia="方正仿宋_GBK" w:cs="方正仿宋_GBK"/>
          <w:spacing w:val="-21"/>
          <w:sz w:val="32"/>
          <w:szCs w:val="32"/>
        </w:rPr>
        <w:t xml:space="preserve"> 个以上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" w:line="596" w:lineRule="exact"/>
        <w:ind w:right="605" w:firstLine="559" w:firstLineChars="200"/>
        <w:jc w:val="left"/>
        <w:textAlignment w:val="auto"/>
        <w:rPr>
          <w:rFonts w:hint="eastAsia" w:ascii="方正仿宋_GBK" w:hAnsi="方正仿宋_GBK" w:eastAsia="方正仿宋_GBK" w:cs="方正仿宋_GBK"/>
          <w:b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spacing w:val="-21"/>
          <w:sz w:val="32"/>
          <w:szCs w:val="32"/>
        </w:rPr>
        <w:t>方案五：普通参展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3" w:line="596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展团规模：特装空地 36 ㎡以上或标准展位 4 个以上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49" w:line="596" w:lineRule="exact"/>
        <w:ind w:left="538"/>
        <w:textAlignment w:val="auto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（五）回报方案：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51" w:line="596" w:lineRule="exact"/>
        <w:ind w:left="118" w:right="226" w:firstLine="638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  <w:sectPr>
          <w:pgSz w:w="11910" w:h="16840"/>
          <w:pgMar w:top="1984" w:right="1446" w:bottom="1644" w:left="1446" w:header="720" w:footer="720" w:gutter="0"/>
          <w:cols w:space="720" w:num="1"/>
        </w:sectPr>
      </w:pPr>
      <w:r>
        <w:rPr>
          <w:rFonts w:hint="eastAsia" w:ascii="方正仿宋_GBK" w:hAnsi="方正仿宋_GBK" w:eastAsia="方正仿宋_GBK" w:cs="方正仿宋_GBK"/>
          <w:spacing w:val="-6"/>
          <w:sz w:val="32"/>
          <w:szCs w:val="32"/>
        </w:rPr>
        <w:t>以上方案有详细的增值回报条款，回报内容包含邀请组团单</w:t>
      </w:r>
      <w:r>
        <w:rPr>
          <w:rFonts w:hint="eastAsia" w:ascii="方正仿宋_GBK" w:hAnsi="方正仿宋_GBK" w:eastAsia="方正仿宋_GBK" w:cs="方正仿宋_GBK"/>
          <w:spacing w:val="-12"/>
          <w:sz w:val="32"/>
          <w:szCs w:val="32"/>
        </w:rPr>
        <w:t>位领导出席开幕式、赠送线上线下宣传机会、免费提供推介会场地等一系列增值服务，组团单位可根据参展意向向组委会索取。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6" w:lineRule="exact"/>
      </w:pPr>
    </w:p>
    <w:sectPr>
      <w:pgSz w:w="11906" w:h="16838"/>
      <w:pgMar w:top="1984" w:right="1446" w:bottom="1644" w:left="1446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1D4C95"/>
    <w:rsid w:val="711D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方正仿宋_GBK" w:hAnsi="方正仿宋_GBK" w:eastAsia="方正仿宋_GBK" w:cs="方正仿宋_GBK"/>
      <w:sz w:val="22"/>
      <w:szCs w:val="22"/>
      <w:lang w:val="zh-CN" w:eastAsia="zh-CN" w:bidi="zh-CN"/>
    </w:rPr>
  </w:style>
  <w:style w:type="paragraph" w:styleId="3">
    <w:name w:val="heading 1"/>
    <w:basedOn w:val="1"/>
    <w:next w:val="1"/>
    <w:qFormat/>
    <w:uiPriority w:val="1"/>
    <w:pPr>
      <w:ind w:left="589" w:right="734"/>
      <w:jc w:val="center"/>
      <w:outlineLvl w:val="1"/>
    </w:pPr>
    <w:rPr>
      <w:rFonts w:ascii="方正小标宋_GBK" w:hAnsi="方正小标宋_GBK" w:eastAsia="方正小标宋_GBK" w:cs="方正小标宋_GBK"/>
      <w:sz w:val="44"/>
      <w:szCs w:val="44"/>
      <w:lang w:val="zh-CN" w:eastAsia="zh-CN" w:bidi="zh-CN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qFormat/>
    <w:uiPriority w:val="0"/>
    <w:pPr>
      <w:spacing w:line="240" w:lineRule="auto"/>
      <w:jc w:val="both"/>
      <w:textAlignment w:val="baseline"/>
    </w:pPr>
    <w:rPr>
      <w:rFonts w:ascii="仿宋_GB2312" w:eastAsia="仿宋_GB2312"/>
      <w:kern w:val="2"/>
      <w:sz w:val="32"/>
      <w:lang w:val="en-US" w:eastAsia="zh-CN" w:bidi="ar-SA"/>
    </w:rPr>
  </w:style>
  <w:style w:type="paragraph" w:styleId="4">
    <w:name w:val="Body Text"/>
    <w:basedOn w:val="1"/>
    <w:qFormat/>
    <w:uiPriority w:val="1"/>
    <w:rPr>
      <w:rFonts w:ascii="方正仿宋_GBK" w:hAnsi="方正仿宋_GBK" w:eastAsia="方正仿宋_GBK" w:cs="方正仿宋_GBK"/>
      <w:sz w:val="32"/>
      <w:szCs w:val="32"/>
      <w:lang w:val="zh-CN" w:eastAsia="zh-CN" w:bidi="zh-CN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2021-04-20T08:58:00Z</dcterms:created>
  <dc:creator>张发旺152 1513 0497</dc:creator>
  <cp:lastModifiedBy>张发旺152 1513 0497</cp:lastModifiedBy>
  <dcterms:modified xsi:type="dcterms:W3CDTF">2021-04-20T09:01:59Z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5977975A82414DFFBEEFB1FECB21B3E6</vt:lpwstr>
  </property>
  <property fmtid="{D5CDD505-2E9C-101B-9397-08002B2CF9AE}" pid="4" name="KSOSaveFontToCloudKey">
    <vt:lpwstr>299705078_cloud</vt:lpwstr>
  </property>
</Properties>
</file>